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81C2" w14:textId="60BF6B32" w:rsidR="00C8037F" w:rsidRPr="004917DD" w:rsidRDefault="004917DD" w:rsidP="004917DD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917DD">
        <w:rPr>
          <w:rFonts w:asciiTheme="majorHAnsi" w:hAnsiTheme="majorHAnsi" w:cstheme="majorHAnsi"/>
          <w:b/>
          <w:bCs/>
          <w:sz w:val="22"/>
          <w:szCs w:val="22"/>
        </w:rPr>
        <w:t>Modulo raccolta d</w:t>
      </w:r>
      <w:r w:rsidR="00C8037F" w:rsidRPr="004917DD">
        <w:rPr>
          <w:rFonts w:asciiTheme="majorHAnsi" w:hAnsiTheme="majorHAnsi" w:cstheme="majorHAnsi"/>
          <w:b/>
          <w:bCs/>
          <w:sz w:val="22"/>
          <w:szCs w:val="22"/>
        </w:rPr>
        <w:t xml:space="preserve">ati </w:t>
      </w:r>
      <w:r w:rsidRPr="004917DD">
        <w:rPr>
          <w:rFonts w:asciiTheme="majorHAnsi" w:hAnsiTheme="majorHAnsi" w:cstheme="majorHAnsi"/>
          <w:b/>
          <w:bCs/>
          <w:sz w:val="22"/>
          <w:szCs w:val="22"/>
        </w:rPr>
        <w:t xml:space="preserve">aziendali </w:t>
      </w:r>
      <w:r w:rsidR="00C8037F" w:rsidRPr="004917DD">
        <w:rPr>
          <w:rFonts w:asciiTheme="majorHAnsi" w:hAnsiTheme="majorHAnsi" w:cstheme="majorHAnsi"/>
          <w:b/>
          <w:bCs/>
          <w:sz w:val="22"/>
          <w:szCs w:val="22"/>
        </w:rPr>
        <w:t>necessari per attivazione licenze d’uso app AI-ANCE Gare e Procurement</w:t>
      </w:r>
    </w:p>
    <w:p w14:paraId="2BDB47C8" w14:textId="77777777" w:rsidR="00C8037F" w:rsidRDefault="00C8037F" w:rsidP="003E20C5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054712C2" w14:textId="1D22A2E5" w:rsidR="00414CBB" w:rsidRPr="00414CBB" w:rsidRDefault="003D6891" w:rsidP="00414CBB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Per l’attivazione delle licenze </w:t>
      </w:r>
      <w:r w:rsidR="00C8037F">
        <w:rPr>
          <w:rFonts w:asciiTheme="majorHAnsi" w:hAnsiTheme="majorHAnsi" w:cstheme="majorHAnsi"/>
          <w:sz w:val="22"/>
          <w:szCs w:val="22"/>
        </w:rPr>
        <w:t>è necessario raccogliere i seguenti dati da parte delle imprese interessate:</w:t>
      </w:r>
    </w:p>
    <w:tbl>
      <w:tblPr>
        <w:tblW w:w="9387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1449"/>
        <w:gridCol w:w="4323"/>
        <w:gridCol w:w="3296"/>
      </w:tblGrid>
      <w:tr w:rsidR="00414CBB" w:rsidRPr="00414CBB" w14:paraId="64A1F93D" w14:textId="77777777" w:rsidTr="004917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A74577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3620A76B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Dato richiesto</w:t>
            </w:r>
          </w:p>
        </w:tc>
        <w:tc>
          <w:tcPr>
            <w:tcW w:w="4293" w:type="dxa"/>
            <w:vAlign w:val="center"/>
            <w:hideMark/>
          </w:tcPr>
          <w:p w14:paraId="1DC38EC3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Informazione da compilare</w:t>
            </w:r>
          </w:p>
        </w:tc>
        <w:tc>
          <w:tcPr>
            <w:tcW w:w="3251" w:type="dxa"/>
            <w:vAlign w:val="center"/>
            <w:hideMark/>
          </w:tcPr>
          <w:p w14:paraId="72488EFA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Note / valori ammessi</w:t>
            </w:r>
          </w:p>
        </w:tc>
      </w:tr>
      <w:tr w:rsidR="00414CBB" w:rsidRPr="00414CBB" w14:paraId="463243A1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39312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8DE153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Partita IVA</w:t>
            </w:r>
          </w:p>
        </w:tc>
        <w:tc>
          <w:tcPr>
            <w:tcW w:w="4293" w:type="dxa"/>
            <w:vAlign w:val="center"/>
            <w:hideMark/>
          </w:tcPr>
          <w:p w14:paraId="7309E113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5D0C9162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31EF5727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947F7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2A855B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Codice Fiscale Azienda/Studio</w:t>
            </w:r>
          </w:p>
        </w:tc>
        <w:tc>
          <w:tcPr>
            <w:tcW w:w="4293" w:type="dxa"/>
            <w:vAlign w:val="center"/>
            <w:hideMark/>
          </w:tcPr>
          <w:p w14:paraId="5F4AB77E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506E48E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5E4E1343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F4477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22662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Ragione Sociale</w:t>
            </w:r>
          </w:p>
        </w:tc>
        <w:tc>
          <w:tcPr>
            <w:tcW w:w="4293" w:type="dxa"/>
            <w:vAlign w:val="center"/>
            <w:hideMark/>
          </w:tcPr>
          <w:p w14:paraId="4DB555E8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40AD9586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62AB7A58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5EC8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8F9BD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Indirizzo</w:t>
            </w:r>
          </w:p>
        </w:tc>
        <w:tc>
          <w:tcPr>
            <w:tcW w:w="4293" w:type="dxa"/>
            <w:vAlign w:val="center"/>
            <w:hideMark/>
          </w:tcPr>
          <w:p w14:paraId="555A1B69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7CDA6D99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6715ADDB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1743B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54FBB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4293" w:type="dxa"/>
            <w:vAlign w:val="center"/>
            <w:hideMark/>
          </w:tcPr>
          <w:p w14:paraId="13494DC3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7E38E0D1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1D2CE2A1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B952E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56F1C2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Città</w:t>
            </w:r>
          </w:p>
        </w:tc>
        <w:tc>
          <w:tcPr>
            <w:tcW w:w="4293" w:type="dxa"/>
            <w:vAlign w:val="center"/>
            <w:hideMark/>
          </w:tcPr>
          <w:p w14:paraId="4A857678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7D1EAF02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2B204C58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EFA8D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DED8AE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4293" w:type="dxa"/>
            <w:vAlign w:val="center"/>
            <w:hideMark/>
          </w:tcPr>
          <w:p w14:paraId="152B3C71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36BA7B7D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2AFE5E27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D8EF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020F51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Nazione</w:t>
            </w:r>
          </w:p>
        </w:tc>
        <w:tc>
          <w:tcPr>
            <w:tcW w:w="4293" w:type="dxa"/>
            <w:vAlign w:val="center"/>
            <w:hideMark/>
          </w:tcPr>
          <w:p w14:paraId="081266C1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44FCA2CD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7D5195BF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EC32C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3427A59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</w:p>
        </w:tc>
        <w:tc>
          <w:tcPr>
            <w:tcW w:w="4293" w:type="dxa"/>
            <w:vAlign w:val="center"/>
            <w:hideMark/>
          </w:tcPr>
          <w:p w14:paraId="085CA2D8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64DFEB4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0E6AB14F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ABEDE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A91580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Mobile</w:t>
            </w:r>
          </w:p>
        </w:tc>
        <w:tc>
          <w:tcPr>
            <w:tcW w:w="4293" w:type="dxa"/>
            <w:vAlign w:val="center"/>
            <w:hideMark/>
          </w:tcPr>
          <w:p w14:paraId="7EAABAF2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76D2C208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2F46420F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0D5AE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CB22D9B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4293" w:type="dxa"/>
            <w:vAlign w:val="center"/>
            <w:hideMark/>
          </w:tcPr>
          <w:p w14:paraId="1A8C726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190D536D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0C6D2425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0FB89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49E988D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E-mail PEC</w:t>
            </w:r>
          </w:p>
        </w:tc>
        <w:tc>
          <w:tcPr>
            <w:tcW w:w="4293" w:type="dxa"/>
            <w:vAlign w:val="center"/>
            <w:hideMark/>
          </w:tcPr>
          <w:p w14:paraId="334F34A3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00A31BC6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43995F48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04F2C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6BA2502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E-mail SaaS</w:t>
            </w:r>
          </w:p>
        </w:tc>
        <w:tc>
          <w:tcPr>
            <w:tcW w:w="4293" w:type="dxa"/>
            <w:vAlign w:val="center"/>
            <w:hideMark/>
          </w:tcPr>
          <w:p w14:paraId="3E2AB3F7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0746D656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Può coincidere con l’e-mail indicata sopra oppure essere l’e-mail della persona di riferimento per l’uso dell’app Gare e Procurement</w:t>
            </w:r>
          </w:p>
        </w:tc>
      </w:tr>
      <w:tr w:rsidR="00414CBB" w:rsidRPr="00414CBB" w14:paraId="167630F1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93647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6D43BEE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Codice ISTAT</w:t>
            </w:r>
          </w:p>
        </w:tc>
        <w:tc>
          <w:tcPr>
            <w:tcW w:w="4293" w:type="dxa"/>
            <w:vAlign w:val="center"/>
            <w:hideMark/>
          </w:tcPr>
          <w:p w14:paraId="370BCFEF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5B34DFAF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249ED1C3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04466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F8CD564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Nuovo Codice ISTAT / ATECO 2007</w:t>
            </w:r>
          </w:p>
        </w:tc>
        <w:tc>
          <w:tcPr>
            <w:tcW w:w="4293" w:type="dxa"/>
            <w:vAlign w:val="center"/>
            <w:hideMark/>
          </w:tcPr>
          <w:p w14:paraId="08E36374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166B1204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4CBB" w:rsidRPr="00414CBB" w14:paraId="6A73AECB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1E30E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3D0794A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Sistema operativo</w:t>
            </w:r>
          </w:p>
        </w:tc>
        <w:tc>
          <w:tcPr>
            <w:tcW w:w="4293" w:type="dxa"/>
            <w:vAlign w:val="center"/>
            <w:hideMark/>
          </w:tcPr>
          <w:p w14:paraId="0FC9C043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49E17C8B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WIN / MAC / ALTRO</w:t>
            </w:r>
          </w:p>
        </w:tc>
      </w:tr>
      <w:tr w:rsidR="00414CBB" w:rsidRPr="00414CBB" w14:paraId="448CC912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59AD4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911A53C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Categoria</w:t>
            </w:r>
          </w:p>
        </w:tc>
        <w:tc>
          <w:tcPr>
            <w:tcW w:w="4293" w:type="dxa"/>
            <w:vAlign w:val="center"/>
            <w:hideMark/>
          </w:tcPr>
          <w:p w14:paraId="74FCD020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21C959F5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1035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IMPRESA / STUDIO</w:t>
            </w:r>
          </w:p>
        </w:tc>
      </w:tr>
      <w:tr w:rsidR="00414CBB" w:rsidRPr="00414CBB" w14:paraId="440301E6" w14:textId="77777777" w:rsidTr="004917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A92CD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8AEA573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Cloud</w:t>
            </w:r>
          </w:p>
        </w:tc>
        <w:tc>
          <w:tcPr>
            <w:tcW w:w="4293" w:type="dxa"/>
            <w:vAlign w:val="center"/>
            <w:hideMark/>
          </w:tcPr>
          <w:p w14:paraId="5F0E2AF4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  <w:hideMark/>
          </w:tcPr>
          <w:p w14:paraId="3D92CE59" w14:textId="77777777" w:rsidR="00414CBB" w:rsidRPr="00414CBB" w:rsidRDefault="00414CBB" w:rsidP="00414CBB">
            <w:pPr>
              <w:widowControl w:val="0"/>
              <w:autoSpaceDE w:val="0"/>
              <w:autoSpaceDN w:val="0"/>
              <w:adjustRightInd w:val="0"/>
              <w:ind w:right="268" w:firstLine="38"/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14CBB">
              <w:rPr>
                <w:rFonts w:asciiTheme="majorHAnsi" w:hAnsiTheme="majorHAnsi" w:cstheme="majorHAnsi"/>
                <w:sz w:val="22"/>
                <w:szCs w:val="22"/>
              </w:rPr>
              <w:t>Indicare NO se non si usa il cloud; ALTRO se si usa un cloud diverso da TeamSystem</w:t>
            </w:r>
          </w:p>
        </w:tc>
      </w:tr>
    </w:tbl>
    <w:p w14:paraId="43C28EB1" w14:textId="77777777" w:rsidR="00414CBB" w:rsidRDefault="00414CBB" w:rsidP="003E20C5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3CDAD4F6" w14:textId="7EFF9CFC" w:rsidR="0038305E" w:rsidRPr="00AE7152" w:rsidRDefault="00AE7152" w:rsidP="003D6891">
      <w:pPr>
        <w:adjustRightInd w:val="0"/>
        <w:contextualSpacing/>
        <w:jc w:val="both"/>
        <w:rPr>
          <w:rFonts w:asciiTheme="majorHAnsi" w:hAnsiTheme="majorHAnsi" w:cstheme="majorHAnsi"/>
          <w:sz w:val="16"/>
          <w:szCs w:val="16"/>
        </w:rPr>
      </w:pPr>
      <w:r w:rsidRPr="00AE7152">
        <w:rPr>
          <w:rFonts w:asciiTheme="majorHAnsi" w:hAnsiTheme="majorHAnsi" w:cstheme="majorHAnsi"/>
          <w:sz w:val="16"/>
          <w:szCs w:val="16"/>
        </w:rPr>
        <w:t xml:space="preserve">I dati raccolti saranno trattati esclusivamente per le finalità connesse all’attivazione e alla gestione delle licenze, nel rispetto del Regolamento (UE) 2016/679 — GDPR — e del </w:t>
      </w:r>
      <w:proofErr w:type="spellStart"/>
      <w:r w:rsidRPr="00AE7152">
        <w:rPr>
          <w:rFonts w:asciiTheme="majorHAnsi" w:hAnsiTheme="majorHAnsi" w:cstheme="majorHAnsi"/>
          <w:sz w:val="16"/>
          <w:szCs w:val="16"/>
        </w:rPr>
        <w:t>D.Lgs.</w:t>
      </w:r>
      <w:proofErr w:type="spellEnd"/>
      <w:r w:rsidRPr="00AE7152">
        <w:rPr>
          <w:rFonts w:asciiTheme="majorHAnsi" w:hAnsiTheme="majorHAnsi" w:cstheme="majorHAnsi"/>
          <w:sz w:val="16"/>
          <w:szCs w:val="16"/>
        </w:rPr>
        <w:t xml:space="preserve"> 196/2003, come modificato dal </w:t>
      </w:r>
      <w:proofErr w:type="spellStart"/>
      <w:r w:rsidRPr="00AE7152">
        <w:rPr>
          <w:rFonts w:asciiTheme="majorHAnsi" w:hAnsiTheme="majorHAnsi" w:cstheme="majorHAnsi"/>
          <w:sz w:val="16"/>
          <w:szCs w:val="16"/>
        </w:rPr>
        <w:t>D.Lgs.</w:t>
      </w:r>
      <w:proofErr w:type="spellEnd"/>
      <w:r w:rsidRPr="00AE7152">
        <w:rPr>
          <w:rFonts w:asciiTheme="majorHAnsi" w:hAnsiTheme="majorHAnsi" w:cstheme="majorHAnsi"/>
          <w:sz w:val="16"/>
          <w:szCs w:val="16"/>
        </w:rPr>
        <w:t xml:space="preserve"> 101/2018, nonché della normativa vigente in materia di protezione dei dati personali.</w:t>
      </w:r>
    </w:p>
    <w:sectPr w:rsidR="0038305E" w:rsidRPr="00AE7152" w:rsidSect="0031396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084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2827" w14:textId="77777777" w:rsidR="002C1F56" w:rsidRDefault="002C1F56" w:rsidP="00383E41">
      <w:r>
        <w:separator/>
      </w:r>
    </w:p>
  </w:endnote>
  <w:endnote w:type="continuationSeparator" w:id="0">
    <w:p w14:paraId="394C8ED5" w14:textId="77777777" w:rsidR="002C1F56" w:rsidRDefault="002C1F56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BEDB" w14:textId="77777777" w:rsidR="00D03DB6" w:rsidRDefault="00D03DB6" w:rsidP="00F56007">
    <w:pPr>
      <w:pStyle w:val="Pidipagina"/>
      <w:ind w:right="-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3967" w14:textId="256604B0" w:rsidR="00430A61" w:rsidRDefault="00430A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CEF0" w14:textId="77777777" w:rsidR="002C1F56" w:rsidRDefault="002C1F56" w:rsidP="00383E41">
      <w:r>
        <w:separator/>
      </w:r>
    </w:p>
  </w:footnote>
  <w:footnote w:type="continuationSeparator" w:id="0">
    <w:p w14:paraId="2117A850" w14:textId="77777777" w:rsidR="002C1F56" w:rsidRDefault="002C1F56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5EC1F619" w:rsidR="00D03DB6" w:rsidRDefault="00313962">
    <w:pPr>
      <w:pStyle w:val="Intestazione"/>
    </w:pPr>
    <w:r w:rsidRPr="008A0386">
      <w:rPr>
        <w:noProof/>
      </w:rPr>
      <w:drawing>
        <wp:anchor distT="0" distB="0" distL="114300" distR="114300" simplePos="0" relativeHeight="251675648" behindDoc="0" locked="0" layoutInCell="1" allowOverlap="1" wp14:anchorId="0BE4BB32" wp14:editId="6EC12ABF">
          <wp:simplePos x="0" y="0"/>
          <wp:positionH relativeFrom="column">
            <wp:posOffset>2782570</wp:posOffset>
          </wp:positionH>
          <wp:positionV relativeFrom="page">
            <wp:posOffset>543560</wp:posOffset>
          </wp:positionV>
          <wp:extent cx="2077200" cy="622800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200" cy="62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902"/>
    <w:multiLevelType w:val="hybridMultilevel"/>
    <w:tmpl w:val="C42EACDA"/>
    <w:lvl w:ilvl="0" w:tplc="CFBCEF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2" w15:restartNumberingAfterBreak="0">
    <w:nsid w:val="550145E3"/>
    <w:multiLevelType w:val="hybridMultilevel"/>
    <w:tmpl w:val="7944AADA"/>
    <w:lvl w:ilvl="0" w:tplc="0BF06B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5066">
    <w:abstractNumId w:val="1"/>
  </w:num>
  <w:num w:numId="2" w16cid:durableId="186875415">
    <w:abstractNumId w:val="2"/>
  </w:num>
  <w:num w:numId="3" w16cid:durableId="114334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529B3"/>
    <w:rsid w:val="000B3431"/>
    <w:rsid w:val="000F3E0F"/>
    <w:rsid w:val="001014C1"/>
    <w:rsid w:val="001C7A61"/>
    <w:rsid w:val="00213952"/>
    <w:rsid w:val="002C1F56"/>
    <w:rsid w:val="00311301"/>
    <w:rsid w:val="00313962"/>
    <w:rsid w:val="00316535"/>
    <w:rsid w:val="0038305E"/>
    <w:rsid w:val="00383E41"/>
    <w:rsid w:val="003D6891"/>
    <w:rsid w:val="003E20C5"/>
    <w:rsid w:val="00414CBB"/>
    <w:rsid w:val="00430A61"/>
    <w:rsid w:val="00431690"/>
    <w:rsid w:val="00442629"/>
    <w:rsid w:val="004917DD"/>
    <w:rsid w:val="00495A59"/>
    <w:rsid w:val="00500842"/>
    <w:rsid w:val="005305CE"/>
    <w:rsid w:val="006D38B7"/>
    <w:rsid w:val="006E321F"/>
    <w:rsid w:val="007E198F"/>
    <w:rsid w:val="008125D5"/>
    <w:rsid w:val="00873139"/>
    <w:rsid w:val="008B3501"/>
    <w:rsid w:val="008E51D4"/>
    <w:rsid w:val="00931D51"/>
    <w:rsid w:val="00AE7152"/>
    <w:rsid w:val="00B223A0"/>
    <w:rsid w:val="00BD5343"/>
    <w:rsid w:val="00C62D53"/>
    <w:rsid w:val="00C8037F"/>
    <w:rsid w:val="00CE5F5E"/>
    <w:rsid w:val="00D03DB6"/>
    <w:rsid w:val="00D12E56"/>
    <w:rsid w:val="00D510A9"/>
    <w:rsid w:val="00DD1566"/>
    <w:rsid w:val="00EA02E8"/>
    <w:rsid w:val="00F56007"/>
    <w:rsid w:val="00F7580B"/>
    <w:rsid w:val="00F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0B0D2F-14E9-4D3D-8DCF-6B45E9A5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8511E-187F-A646-BBC6-60ED1E65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Salomone</dc:creator>
  <cp:keywords/>
  <dc:description/>
  <cp:lastModifiedBy>Iuorio Marco</cp:lastModifiedBy>
  <cp:revision>7</cp:revision>
  <dcterms:created xsi:type="dcterms:W3CDTF">2026-07-09T08:41:00Z</dcterms:created>
  <dcterms:modified xsi:type="dcterms:W3CDTF">2026-07-09T13:20:00Z</dcterms:modified>
</cp:coreProperties>
</file>