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27713" w14:textId="77777777" w:rsidR="00875A0E" w:rsidRDefault="00834215">
      <w:pPr>
        <w:pStyle w:val="Title2"/>
      </w:pPr>
      <w:r>
        <w:t>Informativa sul trattamento dei dati personali</w:t>
      </w:r>
    </w:p>
    <w:p w14:paraId="6C327714" w14:textId="77777777" w:rsidR="00875A0E" w:rsidRDefault="00834215">
      <w:pPr>
        <w:spacing w:after="240"/>
        <w:jc w:val="center"/>
      </w:pPr>
      <w:r>
        <w:rPr>
          <w:i/>
          <w:iCs/>
        </w:rPr>
        <w:t>resa ai sensi degli artt. 13 e 26 del Regolamento (UE) 2016/679 (GDPR)</w:t>
      </w:r>
      <w:r>
        <w:rPr>
          <w:i/>
          <w:iCs/>
        </w:rPr>
        <w:br/>
        <w:t>Corso di formazione per Datori di Lavoro in materia di salute e sicurezza sul lavoro</w:t>
      </w:r>
    </w:p>
    <w:p w14:paraId="6C327715" w14:textId="77777777" w:rsidR="00875A0E" w:rsidRDefault="00834215">
      <w:r>
        <w:t xml:space="preserve">La presente informativa descrive le modalità di trattamento dei dati personali dei soggetti che si iscrivono al corso di formazione per datori di lavoro erogato in modalità e-learning sulla piattaforma ANCE Academy, in attuazione dell’obbligo formativo previsto dall’art. 37 del </w:t>
      </w:r>
      <w:proofErr w:type="spellStart"/>
      <w:r>
        <w:t>D.Lgs.</w:t>
      </w:r>
      <w:proofErr w:type="spellEnd"/>
      <w:r>
        <w:t xml:space="preserve"> 9 aprile 2008, n. 81 e dall’Accordo Stato-Regioni del 17 aprile 2025.</w:t>
      </w:r>
    </w:p>
    <w:p w14:paraId="6C327716" w14:textId="77777777" w:rsidR="00875A0E" w:rsidRDefault="00834215">
      <w:pPr>
        <w:pStyle w:val="Sec"/>
      </w:pPr>
      <w:r>
        <w:t>1. Contitolari del trattamento e punto di contatto</w:t>
      </w:r>
    </w:p>
    <w:p w14:paraId="6C327717" w14:textId="77777777" w:rsidR="00875A0E" w:rsidRDefault="00834215">
      <w:r>
        <w:t>Il trattamento è effettuato in regime di contitolarità ai sensi dell’art. 26 GDPR da:</w:t>
      </w:r>
    </w:p>
    <w:p w14:paraId="6C327718" w14:textId="77777777" w:rsidR="00875A0E" w:rsidRDefault="00834215">
      <w:pPr>
        <w:pStyle w:val="Paragrafoelenco"/>
        <w:numPr>
          <w:ilvl w:val="0"/>
          <w:numId w:val="2"/>
        </w:numPr>
      </w:pPr>
      <w:r>
        <w:t>ANCE – Associazione Nazionale Costruttori Edili, con sede in Roma, Via Guattani n. 24 (di seguito “ANCE”), che gestisce la piattaforma ANCE Academy, l’attivazione delle utenze, l’erogazione del corso e il rilascio degli attestati;</w:t>
      </w:r>
    </w:p>
    <w:p w14:paraId="6C327719" w14:textId="3B13E48C" w:rsidR="00875A0E" w:rsidRDefault="00834215">
      <w:pPr>
        <w:pStyle w:val="Paragrafoelenco"/>
        <w:numPr>
          <w:ilvl w:val="0"/>
          <w:numId w:val="2"/>
        </w:numPr>
      </w:pPr>
      <w:r>
        <w:t xml:space="preserve">l’Associazione territoriale presso la quale </w:t>
      </w:r>
      <w:r w:rsidR="00E9426D">
        <w:t>Lei</w:t>
      </w:r>
      <w:r>
        <w:t xml:space="preserve"> </w:t>
      </w:r>
      <w:r w:rsidR="00E9426D">
        <w:t>(“</w:t>
      </w:r>
      <w:r w:rsidR="00E9426D" w:rsidRPr="00E9426D">
        <w:rPr>
          <w:i/>
          <w:iCs/>
        </w:rPr>
        <w:t>interessato</w:t>
      </w:r>
      <w:r w:rsidR="00E9426D">
        <w:t xml:space="preserve">”) </w:t>
      </w:r>
      <w:r>
        <w:t>presenta la propria adesione, indicata nel modulo di iscrizione (di seguito la “Territoriale”), che raccoglie le adesioni, verifica i dati e li trasmette ad ANCE.</w:t>
      </w:r>
    </w:p>
    <w:p w14:paraId="6C32771A" w14:textId="77777777" w:rsidR="00875A0E" w:rsidRDefault="00834215">
      <w:r>
        <w:t xml:space="preserve">I Contitolari hanno stipulato l’accordo di contitolarità previsto dall’art. 26, par. 1, GDPR, il cui contenuto essenziale è sintetizzato al paragrafo 9 e la cui versione integrale è disponibile su richiesta. Quale punto di contatto unico per gli interessati, ai sensi dell’art. 26, par. 1, ultimo periodo, GDPR, è designato l’indirizzo </w:t>
      </w:r>
      <w:r>
        <w:rPr>
          <w:b/>
          <w:bCs/>
        </w:rPr>
        <w:t>formazionedatoridilavoro@ance.it</w:t>
      </w:r>
      <w:r>
        <w:t>.</w:t>
      </w:r>
    </w:p>
    <w:p w14:paraId="6C32771B" w14:textId="41D45ACD" w:rsidR="00875A0E" w:rsidRDefault="00834215">
      <w:r>
        <w:t xml:space="preserve">Il Responsabile della Protezione dei Dati (DPO) di ANCE è contattabile all’indirizzo </w:t>
      </w:r>
      <w:r w:rsidR="009C1A57" w:rsidRPr="009C1A57">
        <w:t>infoprivacy@ance.it</w:t>
      </w:r>
      <w:r>
        <w:t>. I dati di contatto del DPO della Territoriale, ove designato, sono reperibili sul sito istituzionale della medesima.</w:t>
      </w:r>
    </w:p>
    <w:p w14:paraId="6C32771C" w14:textId="77777777" w:rsidR="00875A0E" w:rsidRDefault="00834215">
      <w:pPr>
        <w:pStyle w:val="Sec"/>
      </w:pPr>
      <w:r>
        <w:t>2. Categorie di dati trattati</w:t>
      </w:r>
    </w:p>
    <w:p w14:paraId="6C32771D" w14:textId="77777777" w:rsidR="00875A0E" w:rsidRDefault="00834215">
      <w:r>
        <w:t>Sono trattati esclusivamente dati personali comuni, conferiti dall’interessato mediante il modulo di iscrizione: nome, cognome, luogo e data di nascita, codice fiscale, indirizzo e-mail utilizzato per l’accesso alla piattaforma, impresa di appartenenza e Territoriale di riferimento. Sono inoltre trattati i dati generati dalla fruizione del corso (accessi, tracciamento del completamento dei moduli, esiti delle verifiche di apprendimento), necessari al rilascio degli attestati di frequenza e profitto. Non sono trattate categorie particolari di dati ai sensi dell’art. 9 GDPR.</w:t>
      </w:r>
    </w:p>
    <w:p w14:paraId="6C32771E" w14:textId="77777777" w:rsidR="00875A0E" w:rsidRDefault="00834215">
      <w:pPr>
        <w:pStyle w:val="Sec"/>
      </w:pPr>
      <w:r>
        <w:t>3. Finalità e basi giuridiche del trattamento</w:t>
      </w:r>
    </w:p>
    <w:p w14:paraId="6C32771F" w14:textId="77777777" w:rsidR="00875A0E" w:rsidRDefault="00834215">
      <w:r>
        <w:t>I dati sono trattati per le seguenti finalità:</w:t>
      </w:r>
    </w:p>
    <w:p w14:paraId="6C327720" w14:textId="77777777" w:rsidR="00875A0E" w:rsidRDefault="00834215">
      <w:r>
        <w:rPr>
          <w:b/>
          <w:bCs/>
        </w:rPr>
        <w:t xml:space="preserve">a) </w:t>
      </w:r>
      <w:r>
        <w:t xml:space="preserve">gestione dell’iscrizione, creazione e abilitazione dell’utenza sulla piattaforma ANCE Academy, erogazione del corso, tracciamento della partecipazione e rilascio degli attestati di frequenza e profitto recanti il logo della Territoriale di appartenenza. Base giuridica: esecuzione </w:t>
      </w:r>
      <w:r>
        <w:lastRenderedPageBreak/>
        <w:t>del servizio richiesto dall’interessato nell’ambito del rapporto associativo (art. 6, par. 1, lett. b, GDPR) e legittimo interesse dei Contitolari e dell’impresa di appartenenza all’erogazione della formazione obbligatoria e alla relativa attestazione (art. 6, par. 1, lett. f, GDPR);</w:t>
      </w:r>
    </w:p>
    <w:p w14:paraId="6C327721" w14:textId="77777777" w:rsidR="00875A0E" w:rsidRDefault="00834215">
      <w:r>
        <w:rPr>
          <w:b/>
          <w:bCs/>
        </w:rPr>
        <w:t xml:space="preserve">b) </w:t>
      </w:r>
      <w:r>
        <w:t xml:space="preserve">conservazione della documentazione formativa e del registro degli attestati, anche ai fini della dimostrabilità dell’assolvimento dell’obbligo di cui all’art. 37 del </w:t>
      </w:r>
      <w:proofErr w:type="spellStart"/>
      <w:r>
        <w:t>D.Lgs.</w:t>
      </w:r>
      <w:proofErr w:type="spellEnd"/>
      <w:r>
        <w:t xml:space="preserve"> n. 81/2008 in sede ispettiva o giudiziale. Base giuridica: adempimento di obblighi di legge (art. 6, par. 1, lett. c, GDPR) e legittimo interesse all’accertamento, esercizio o difesa di un diritto (art. 6, par. 1, lett. f, GDPR);</w:t>
      </w:r>
    </w:p>
    <w:p w14:paraId="6C327724" w14:textId="77777777" w:rsidR="00875A0E" w:rsidRDefault="00834215">
      <w:pPr>
        <w:pStyle w:val="Sec"/>
      </w:pPr>
      <w:r>
        <w:t>4. Natura del conferimento</w:t>
      </w:r>
    </w:p>
    <w:p w14:paraId="6C327725" w14:textId="77777777" w:rsidR="00875A0E" w:rsidRDefault="00834215">
      <w:r>
        <w:t>Il conferimento dei dati indicati al paragrafo 2 è necessario per l’attivazione dell’utenza e la fruizione del corso: il rifiuto di fornirli comporta l’impossibilità di procedere all’iscrizione e al rilascio degli attestati. Si segnala espressamente che il trattamento non è fondato sul consenso dell’interessato, trattandosi di attività necessaria all’erogazione di un servizio funzionale all’assolvimento di un obbligo formativo di legge.</w:t>
      </w:r>
    </w:p>
    <w:p w14:paraId="6C327726" w14:textId="77777777" w:rsidR="00875A0E" w:rsidRDefault="00834215">
      <w:pPr>
        <w:pStyle w:val="Sec"/>
      </w:pPr>
      <w:r>
        <w:t>5. Modalità del trattamento e destinatari</w:t>
      </w:r>
    </w:p>
    <w:p w14:paraId="6C327727" w14:textId="77777777" w:rsidR="00875A0E" w:rsidRDefault="00834215">
      <w:r>
        <w:t>I dati sono trattati con strumenti informatici e, limitatamente ai moduli sottoscritti, anche in formato cartaceo, con misure tecniche e organizzative adeguate ai sensi dell’art. 32 GDPR. La trasmissione dei moduli e del tracciato riepilogativo dalla Territoriale ad ANCE avviene mediante canali protetti, con file cifrato o protetto da password comunicata su canale distinto, ovvero mediante caricamento su area riservata.</w:t>
      </w:r>
    </w:p>
    <w:p w14:paraId="6C327728" w14:textId="77777777" w:rsidR="00875A0E" w:rsidRDefault="00834215">
      <w:r>
        <w:t>I dati possono essere comunicati a:</w:t>
      </w:r>
    </w:p>
    <w:p w14:paraId="6C327729" w14:textId="77777777" w:rsidR="00875A0E" w:rsidRDefault="00834215">
      <w:pPr>
        <w:pStyle w:val="Paragrafoelenco"/>
        <w:numPr>
          <w:ilvl w:val="0"/>
          <w:numId w:val="2"/>
        </w:numPr>
      </w:pPr>
      <w:r>
        <w:t>il fornitore tecnico della piattaforma ANCE Academy e i fornitori di servizi informatici e di posta elettronica, nominati responsabili del trattamento ai sensi dell’art. 28 GDPR;</w:t>
      </w:r>
    </w:p>
    <w:p w14:paraId="6C32772A" w14:textId="77777777" w:rsidR="00875A0E" w:rsidRDefault="00834215">
      <w:pPr>
        <w:pStyle w:val="Paragrafoelenco"/>
        <w:numPr>
          <w:ilvl w:val="0"/>
          <w:numId w:val="2"/>
        </w:numPr>
      </w:pPr>
      <w:r>
        <w:t>i soggetti incaricati della docenza, della gestione della piattaforma e del rilascio degli attestati, autorizzati al trattamento ai sensi dell’art. 29 GDPR;</w:t>
      </w:r>
    </w:p>
    <w:p w14:paraId="6C32772B" w14:textId="77777777" w:rsidR="00875A0E" w:rsidRDefault="00834215">
      <w:pPr>
        <w:pStyle w:val="Paragrafoelenco"/>
        <w:numPr>
          <w:ilvl w:val="0"/>
          <w:numId w:val="2"/>
        </w:numPr>
      </w:pPr>
      <w:r>
        <w:t>l’impresa di appartenenza dell’interessato, ai fini della dimostrazione dell’assolvimento dell’obbligo formativo;</w:t>
      </w:r>
    </w:p>
    <w:p w14:paraId="6C32772C" w14:textId="77777777" w:rsidR="00875A0E" w:rsidRDefault="00834215">
      <w:pPr>
        <w:pStyle w:val="Paragrafoelenco"/>
        <w:numPr>
          <w:ilvl w:val="0"/>
          <w:numId w:val="2"/>
        </w:numPr>
      </w:pPr>
      <w:r>
        <w:t>le autorità pubbliche e gli organi di vigilanza, nei casi previsti dalla legge.</w:t>
      </w:r>
    </w:p>
    <w:p w14:paraId="6C32772D" w14:textId="73F97056" w:rsidR="00875A0E" w:rsidRDefault="00834215">
      <w:r>
        <w:t xml:space="preserve">I dati non sono diffusi né trasferiti verso Paesi terzi o organizzazioni internazionali. </w:t>
      </w:r>
    </w:p>
    <w:p w14:paraId="6C32772E" w14:textId="77777777" w:rsidR="00875A0E" w:rsidRDefault="00834215">
      <w:pPr>
        <w:pStyle w:val="Sec"/>
      </w:pPr>
      <w:r>
        <w:t>6. Periodo di conservazione</w:t>
      </w:r>
    </w:p>
    <w:p w14:paraId="6C32772F" w14:textId="5DDA5DF3" w:rsidR="00875A0E" w:rsidRDefault="00834215">
      <w:r>
        <w:t xml:space="preserve">I dati necessari alla gestione dell’utenza sono conservati per la durata di fruizione del corso e, successivamente, per il tempo occorrente alla gestione dell’account sulla piattaforma. Gli attestati e i dati necessari a comprovarne il rilascio sono conservati per dieci anni dalla data di emissione, in ragione della loro rilevanza probatoria e del regime di aggiornamento periodico della formazione, fatti salvi i termini superiori imposti da obblighi di legge o dalla pendenza di un contenzioso. I moduli cartacei sono conservati dalla Territoriale e da ANCE per il medesimo periodo. </w:t>
      </w:r>
    </w:p>
    <w:p w14:paraId="6C327730" w14:textId="77777777" w:rsidR="00875A0E" w:rsidRDefault="00834215">
      <w:pPr>
        <w:pStyle w:val="Sec"/>
      </w:pPr>
      <w:r>
        <w:lastRenderedPageBreak/>
        <w:t>7. Diritti dell’interessato</w:t>
      </w:r>
    </w:p>
    <w:p w14:paraId="6C327731" w14:textId="77777777" w:rsidR="00875A0E" w:rsidRDefault="00834215">
      <w:r>
        <w:t>L’interessato può esercitare nei confronti di ciascuno dei Contitolari, e comunque tramite il punto di contatto unico sopra indicato, i diritti di accesso, rettifica, cancellazione, limitazione, portabilità e opposizione previsti dagli artt. 15-22 GDPR, nonché revocare in ogni momento il consenso prestato per la finalità di cui alla lett. c), senza che ciò pregiudichi la liceità del trattamento effettuato prima della revoca. È fatto salvo il diritto di proporre reclamo al Garante per la protezione dei dati personali (Piazza Venezia n. 11, 00187 Roma – www.garanteprivacy.it) o di adire l’autorità giudiziaria.</w:t>
      </w:r>
    </w:p>
    <w:p w14:paraId="6C327732" w14:textId="77777777" w:rsidR="00875A0E" w:rsidRDefault="00834215">
      <w:pPr>
        <w:pStyle w:val="Sec"/>
      </w:pPr>
      <w:r>
        <w:t>8. Assenza di processi decisionali automatizzati</w:t>
      </w:r>
    </w:p>
    <w:p w14:paraId="6C327733" w14:textId="77777777" w:rsidR="00875A0E" w:rsidRDefault="00834215">
      <w:r>
        <w:t>Non sono effettuati trattamenti basati su processi decisionali automatizzati, ivi compresa la profilazione, ai sensi dell’art. 22 GDPR. Il tracciamento della fruizione dei moduli formativi è finalizzato esclusivamente alla verifica del completamento del percorso e non produce effetti giuridici sull’interessato ulteriori rispetto al rilascio o al mancato rilascio dell’attestato.</w:t>
      </w:r>
    </w:p>
    <w:p w14:paraId="6C327734" w14:textId="77777777" w:rsidR="00875A0E" w:rsidRDefault="00834215">
      <w:pPr>
        <w:pStyle w:val="Sec"/>
      </w:pPr>
      <w:r>
        <w:t>9. Contenuto essenziale dell’accordo di contitolarità</w:t>
      </w:r>
    </w:p>
    <w:p w14:paraId="6C327735" w14:textId="77777777" w:rsidR="00875A0E" w:rsidRDefault="00834215">
      <w:r>
        <w:t>Ai sensi dell’art. 26, par. 2, GDPR si rende noto che la Territoriale cura la raccolta delle adesioni, la consegna della presente informativa, la verifica dell’esattezza dei dati e la loro trasmissione in sicurezza ad ANCE; ANCE cura l’attivazione delle utenze, l’erogazione del corso, il rilascio e la conservazione degli attestati, la nomina dei responsabili del trattamento e la gestione della sicurezza della piattaforma. Ciascun Contitolare risponde delle attività di propria competenza; i Contitolari cooperano nella gestione delle richieste degli interessati e degli eventuali eventi di violazione dei dati personali. Resta ferma la facoltà dell’interessato di esercitare i propri diritti nei confronti di ciascuno di essi.</w:t>
      </w:r>
    </w:p>
    <w:p w14:paraId="6C327737" w14:textId="335024D8" w:rsidR="00875A0E" w:rsidRDefault="00A37FA3">
      <w:pPr>
        <w:jc w:val="left"/>
      </w:pPr>
      <w:r>
        <w:t>Luogo e data</w:t>
      </w:r>
    </w:p>
    <w:sectPr w:rsidR="00875A0E" w:rsidSect="00705B97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1D396" w14:textId="77777777" w:rsidR="00235B19" w:rsidRDefault="00235B19">
      <w:pPr>
        <w:spacing w:after="0" w:line="240" w:lineRule="auto"/>
      </w:pPr>
      <w:r>
        <w:separator/>
      </w:r>
    </w:p>
  </w:endnote>
  <w:endnote w:type="continuationSeparator" w:id="0">
    <w:p w14:paraId="57DDB25B" w14:textId="77777777" w:rsidR="00235B19" w:rsidRDefault="00235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27738" w14:textId="64C8E29E" w:rsidR="00875A0E" w:rsidRDefault="00834215">
    <w:pPr>
      <w:pBdr>
        <w:top w:val="single" w:sz="4" w:space="6" w:color="999999"/>
      </w:pBdr>
      <w:jc w:val="center"/>
    </w:pPr>
    <w:r>
      <w:rPr>
        <w:color w:val="595959"/>
        <w:sz w:val="16"/>
        <w:szCs w:val="16"/>
      </w:rPr>
      <w:t xml:space="preserve">Informativa privacy – Corso di formazione per Datori di </w:t>
    </w:r>
    <w:r w:rsidR="00085AAF">
      <w:rPr>
        <w:color w:val="595959"/>
        <w:sz w:val="16"/>
        <w:szCs w:val="16"/>
      </w:rPr>
      <w:t>Lavoro – pag.</w:t>
    </w:r>
    <w:r>
      <w:rPr>
        <w:color w:val="595959"/>
        <w:sz w:val="16"/>
        <w:szCs w:val="16"/>
      </w:rPr>
      <w:t xml:space="preserve">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855B29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di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855B29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1917C" w14:textId="77777777" w:rsidR="00235B19" w:rsidRDefault="00235B19">
      <w:pPr>
        <w:spacing w:after="0" w:line="240" w:lineRule="auto"/>
      </w:pPr>
      <w:r>
        <w:separator/>
      </w:r>
    </w:p>
  </w:footnote>
  <w:footnote w:type="continuationSeparator" w:id="0">
    <w:p w14:paraId="36053F77" w14:textId="77777777" w:rsidR="00235B19" w:rsidRDefault="00235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7C986" w14:textId="77644318" w:rsidR="009710F3" w:rsidRDefault="009710F3">
    <w:pPr>
      <w:pStyle w:val="Intestazione"/>
    </w:pPr>
    <w:r>
      <w:rPr>
        <w:noProof/>
      </w:rPr>
      <w:drawing>
        <wp:inline distT="0" distB="0" distL="0" distR="0" wp14:anchorId="5C6EDD90" wp14:editId="2436C23E">
          <wp:extent cx="2519680" cy="539115"/>
          <wp:effectExtent l="0" t="0" r="0" b="0"/>
          <wp:docPr id="93361556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615566" name="Immagin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680" cy="539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5BF8"/>
    <w:multiLevelType w:val="hybridMultilevel"/>
    <w:tmpl w:val="F2068166"/>
    <w:lvl w:ilvl="0" w:tplc="9210F7A6">
      <w:start w:val="1"/>
      <w:numFmt w:val="bullet"/>
      <w:lvlText w:val="–"/>
      <w:lvlJc w:val="left"/>
      <w:pPr>
        <w:ind w:left="567" w:hanging="283"/>
      </w:pPr>
    </w:lvl>
    <w:lvl w:ilvl="1" w:tplc="63A8AD5A">
      <w:numFmt w:val="decimal"/>
      <w:lvlText w:val=""/>
      <w:lvlJc w:val="left"/>
    </w:lvl>
    <w:lvl w:ilvl="2" w:tplc="F40643EE">
      <w:numFmt w:val="decimal"/>
      <w:lvlText w:val=""/>
      <w:lvlJc w:val="left"/>
    </w:lvl>
    <w:lvl w:ilvl="3" w:tplc="5FACA328">
      <w:numFmt w:val="decimal"/>
      <w:lvlText w:val=""/>
      <w:lvlJc w:val="left"/>
    </w:lvl>
    <w:lvl w:ilvl="4" w:tplc="E2BE1DA4">
      <w:numFmt w:val="decimal"/>
      <w:lvlText w:val=""/>
      <w:lvlJc w:val="left"/>
    </w:lvl>
    <w:lvl w:ilvl="5" w:tplc="9A8EE6DE">
      <w:numFmt w:val="decimal"/>
      <w:lvlText w:val=""/>
      <w:lvlJc w:val="left"/>
    </w:lvl>
    <w:lvl w:ilvl="6" w:tplc="6A8E2472">
      <w:numFmt w:val="decimal"/>
      <w:lvlText w:val=""/>
      <w:lvlJc w:val="left"/>
    </w:lvl>
    <w:lvl w:ilvl="7" w:tplc="76982AC6">
      <w:numFmt w:val="decimal"/>
      <w:lvlText w:val=""/>
      <w:lvlJc w:val="left"/>
    </w:lvl>
    <w:lvl w:ilvl="8" w:tplc="52DAE002">
      <w:numFmt w:val="decimal"/>
      <w:lvlText w:val=""/>
      <w:lvlJc w:val="left"/>
    </w:lvl>
  </w:abstractNum>
  <w:abstractNum w:abstractNumId="1" w15:restartNumberingAfterBreak="0">
    <w:nsid w:val="670D39D8"/>
    <w:multiLevelType w:val="hybridMultilevel"/>
    <w:tmpl w:val="ACE424C6"/>
    <w:lvl w:ilvl="0" w:tplc="40B616BC">
      <w:start w:val="1"/>
      <w:numFmt w:val="bullet"/>
      <w:lvlText w:val="●"/>
      <w:lvlJc w:val="left"/>
      <w:pPr>
        <w:ind w:left="720" w:hanging="360"/>
      </w:pPr>
    </w:lvl>
    <w:lvl w:ilvl="1" w:tplc="A664C5F8">
      <w:start w:val="1"/>
      <w:numFmt w:val="bullet"/>
      <w:lvlText w:val="○"/>
      <w:lvlJc w:val="left"/>
      <w:pPr>
        <w:ind w:left="1440" w:hanging="360"/>
      </w:pPr>
    </w:lvl>
    <w:lvl w:ilvl="2" w:tplc="760623BE">
      <w:start w:val="1"/>
      <w:numFmt w:val="bullet"/>
      <w:lvlText w:val="■"/>
      <w:lvlJc w:val="left"/>
      <w:pPr>
        <w:ind w:left="2160" w:hanging="360"/>
      </w:pPr>
    </w:lvl>
    <w:lvl w:ilvl="3" w:tplc="ADAE670C">
      <w:start w:val="1"/>
      <w:numFmt w:val="bullet"/>
      <w:lvlText w:val="●"/>
      <w:lvlJc w:val="left"/>
      <w:pPr>
        <w:ind w:left="2880" w:hanging="360"/>
      </w:pPr>
    </w:lvl>
    <w:lvl w:ilvl="4" w:tplc="BE0C54A8">
      <w:start w:val="1"/>
      <w:numFmt w:val="bullet"/>
      <w:lvlText w:val="○"/>
      <w:lvlJc w:val="left"/>
      <w:pPr>
        <w:ind w:left="3600" w:hanging="360"/>
      </w:pPr>
    </w:lvl>
    <w:lvl w:ilvl="5" w:tplc="0472EB52">
      <w:start w:val="1"/>
      <w:numFmt w:val="bullet"/>
      <w:lvlText w:val="■"/>
      <w:lvlJc w:val="left"/>
      <w:pPr>
        <w:ind w:left="4320" w:hanging="360"/>
      </w:pPr>
    </w:lvl>
    <w:lvl w:ilvl="6" w:tplc="572CC912">
      <w:start w:val="1"/>
      <w:numFmt w:val="bullet"/>
      <w:lvlText w:val="●"/>
      <w:lvlJc w:val="left"/>
      <w:pPr>
        <w:ind w:left="5040" w:hanging="360"/>
      </w:pPr>
    </w:lvl>
    <w:lvl w:ilvl="7" w:tplc="737E408E">
      <w:start w:val="1"/>
      <w:numFmt w:val="bullet"/>
      <w:lvlText w:val="●"/>
      <w:lvlJc w:val="left"/>
      <w:pPr>
        <w:ind w:left="5760" w:hanging="360"/>
      </w:pPr>
    </w:lvl>
    <w:lvl w:ilvl="8" w:tplc="FC0848B2">
      <w:start w:val="1"/>
      <w:numFmt w:val="bullet"/>
      <w:lvlText w:val="●"/>
      <w:lvlJc w:val="left"/>
      <w:pPr>
        <w:ind w:left="6480" w:hanging="360"/>
      </w:pPr>
    </w:lvl>
  </w:abstractNum>
  <w:num w:numId="1" w16cid:durableId="1575167048">
    <w:abstractNumId w:val="1"/>
    <w:lvlOverride w:ilvl="0">
      <w:startOverride w:val="1"/>
    </w:lvlOverride>
  </w:num>
  <w:num w:numId="2" w16cid:durableId="6829797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A0E"/>
    <w:rsid w:val="00085AAF"/>
    <w:rsid w:val="00235B19"/>
    <w:rsid w:val="00705B97"/>
    <w:rsid w:val="007434A4"/>
    <w:rsid w:val="007A14AB"/>
    <w:rsid w:val="00834215"/>
    <w:rsid w:val="00855B29"/>
    <w:rsid w:val="00875A0E"/>
    <w:rsid w:val="009710F3"/>
    <w:rsid w:val="009C1A57"/>
    <w:rsid w:val="00A37FA3"/>
    <w:rsid w:val="00E9426D"/>
    <w:rsid w:val="00EE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27711"/>
  <w15:docId w15:val="{3646AFF7-FBCD-480F-9DB3-E8F3E83F1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customStyle="1" w:styleId="Title2">
    <w:name w:val="Title2"/>
    <w:pPr>
      <w:spacing w:before="240" w:after="240"/>
      <w:jc w:val="center"/>
    </w:pPr>
    <w:rPr>
      <w:b/>
      <w:bCs/>
      <w:caps/>
      <w:sz w:val="28"/>
      <w:szCs w:val="28"/>
    </w:rPr>
  </w:style>
  <w:style w:type="paragraph" w:customStyle="1" w:styleId="Sec">
    <w:name w:val="Sec"/>
    <w:pPr>
      <w:spacing w:before="240"/>
      <w:jc w:val="left"/>
      <w:outlineLvl w:val="1"/>
    </w:pPr>
    <w:rPr>
      <w:b/>
      <w:bCs/>
    </w:rPr>
  </w:style>
  <w:style w:type="paragraph" w:customStyle="1" w:styleId="Small">
    <w:name w:val="Small"/>
    <w:pPr>
      <w:spacing w:before="60" w:after="60"/>
    </w:pPr>
    <w:rPr>
      <w:i/>
      <w:i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9C1A57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85A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5AAF"/>
  </w:style>
  <w:style w:type="paragraph" w:styleId="Pidipagina">
    <w:name w:val="footer"/>
    <w:basedOn w:val="Normale"/>
    <w:link w:val="PidipaginaCarattere"/>
    <w:uiPriority w:val="99"/>
    <w:unhideWhenUsed/>
    <w:rsid w:val="00085A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5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1119</Words>
  <Characters>6384</Characters>
  <Application>Microsoft Office Word</Application>
  <DocSecurity>0</DocSecurity>
  <Lines>53</Lines>
  <Paragraphs>14</Paragraphs>
  <ScaleCrop>false</ScaleCrop>
  <Company/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Avv. Marco Craia</dc:creator>
  <cp:lastModifiedBy>Marco Craia</cp:lastModifiedBy>
  <cp:revision>3</cp:revision>
  <dcterms:created xsi:type="dcterms:W3CDTF">2026-07-20T08:04:00Z</dcterms:created>
  <dcterms:modified xsi:type="dcterms:W3CDTF">2026-07-20T08:15:00Z</dcterms:modified>
</cp:coreProperties>
</file>